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55066058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4B7678">
        <w:rPr>
          <w:rFonts w:cs="Arial"/>
        </w:rPr>
        <w:t>28</w:t>
      </w:r>
      <w:r w:rsidR="00E413D0">
        <w:rPr>
          <w:rFonts w:cs="Arial"/>
        </w:rPr>
        <w:t xml:space="preserve"> kwietnia</w:t>
      </w:r>
      <w:r w:rsidR="00A32CC8" w:rsidRPr="00FB4A21">
        <w:rPr>
          <w:rFonts w:cs="Arial"/>
        </w:rPr>
        <w:t xml:space="preserve"> 202</w:t>
      </w:r>
      <w:r w:rsidR="00560113" w:rsidRPr="00FB4A21">
        <w:rPr>
          <w:rFonts w:cs="Arial"/>
        </w:rPr>
        <w:t>5</w:t>
      </w:r>
      <w:r w:rsidR="00A32CC8" w:rsidRPr="00FB4A21">
        <w:rPr>
          <w:rFonts w:cs="Arial"/>
        </w:rPr>
        <w:t xml:space="preserve"> r.</w:t>
      </w:r>
    </w:p>
    <w:p w14:paraId="15816BA1" w14:textId="0BA71ECD" w:rsidR="004B7678" w:rsidRDefault="004B7678" w:rsidP="004B7678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r w:rsidRPr="004B7678">
        <w:rPr>
          <w:rFonts w:cs="Arial"/>
          <w:b/>
          <w:color w:val="404040" w:themeColor="text1" w:themeTint="BF"/>
          <w:sz w:val="32"/>
          <w:szCs w:val="32"/>
        </w:rPr>
        <w:t>Konkurs Bezpieczne Gospodarstwo Rolne: przedłużamy termin zgłoszeń do 8 maja!</w:t>
      </w:r>
    </w:p>
    <w:p w14:paraId="255568A7" w14:textId="77777777" w:rsidR="004B7678" w:rsidRPr="004B7678" w:rsidRDefault="004B7678" w:rsidP="004B7678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</w:p>
    <w:p w14:paraId="6FD8A601" w14:textId="77777777" w:rsidR="004B7678" w:rsidRPr="004B7678" w:rsidRDefault="004B7678" w:rsidP="004B7678">
      <w:pPr>
        <w:spacing w:after="0"/>
        <w:rPr>
          <w:rFonts w:eastAsia="Times New Roman" w:cs="Arial"/>
          <w:szCs w:val="20"/>
          <w:lang w:eastAsia="pl-PL"/>
        </w:rPr>
      </w:pPr>
      <w:r w:rsidRPr="004B7678">
        <w:rPr>
          <w:rFonts w:eastAsia="Times New Roman" w:cs="Arial"/>
          <w:szCs w:val="20"/>
          <w:lang w:eastAsia="pl-PL"/>
        </w:rPr>
        <w:t>Nasz konkurs Bezpieczne Gospodarstwo Rolne trwa. Z powodu licznych próśb musimy wydłużyć termin zgłaszania gospodarstw przez rolników, by każdy miał równą szansę udziału w tym wydarzeniu.</w:t>
      </w:r>
    </w:p>
    <w:p w14:paraId="0BF6A08B" w14:textId="77777777" w:rsidR="004B7678" w:rsidRDefault="004B7678" w:rsidP="004B7678">
      <w:pPr>
        <w:spacing w:after="0"/>
        <w:rPr>
          <w:rFonts w:eastAsia="Times New Roman" w:cs="Arial"/>
          <w:szCs w:val="20"/>
          <w:lang w:eastAsia="pl-PL"/>
        </w:rPr>
      </w:pPr>
    </w:p>
    <w:p w14:paraId="65656594" w14:textId="589CA1C3" w:rsidR="004B7678" w:rsidRPr="004B7678" w:rsidRDefault="004B7678" w:rsidP="004B7678">
      <w:pPr>
        <w:spacing w:after="0"/>
        <w:rPr>
          <w:rFonts w:eastAsia="Times New Roman" w:cs="Arial"/>
          <w:szCs w:val="20"/>
          <w:lang w:eastAsia="pl-PL"/>
        </w:rPr>
      </w:pPr>
      <w:r w:rsidRPr="004B7678">
        <w:rPr>
          <w:rFonts w:eastAsia="Times New Roman" w:cs="Arial"/>
          <w:b/>
          <w:szCs w:val="20"/>
          <w:lang w:eastAsia="pl-PL"/>
        </w:rPr>
        <w:t>Rolnicy mogą zgłaszać swoje gospodarstwa do 8 maja</w:t>
      </w:r>
      <w:r w:rsidRPr="004B7678">
        <w:rPr>
          <w:rFonts w:eastAsia="Times New Roman" w:cs="Arial"/>
          <w:szCs w:val="20"/>
          <w:lang w:eastAsia="pl-PL"/>
        </w:rPr>
        <w:t>. Etap wojewódzki zakończy się 27 czerwca.</w:t>
      </w:r>
    </w:p>
    <w:p w14:paraId="7DF6CA49" w14:textId="77777777" w:rsidR="004B7678" w:rsidRPr="004B7678" w:rsidRDefault="004B7678" w:rsidP="004B7678">
      <w:pPr>
        <w:spacing w:after="0"/>
        <w:rPr>
          <w:rFonts w:eastAsia="Times New Roman" w:cs="Arial"/>
          <w:szCs w:val="20"/>
          <w:lang w:eastAsia="pl-PL"/>
        </w:rPr>
      </w:pPr>
      <w:r w:rsidRPr="004B7678">
        <w:rPr>
          <w:rFonts w:eastAsia="Times New Roman" w:cs="Arial"/>
          <w:szCs w:val="20"/>
          <w:lang w:eastAsia="pl-PL"/>
        </w:rPr>
        <w:t>Głównym celem konkursu jest promocja zasad ochrony zdrowia i życia w gospodarstwie rolnym.</w:t>
      </w:r>
    </w:p>
    <w:p w14:paraId="7FBB4575" w14:textId="77777777" w:rsidR="004B7678" w:rsidRPr="004B7678" w:rsidRDefault="004B7678" w:rsidP="004B7678">
      <w:pPr>
        <w:spacing w:after="0"/>
        <w:rPr>
          <w:rFonts w:eastAsia="Times New Roman" w:cs="Arial"/>
          <w:szCs w:val="20"/>
          <w:lang w:eastAsia="pl-PL"/>
        </w:rPr>
      </w:pPr>
      <w:r w:rsidRPr="004B7678">
        <w:rPr>
          <w:rFonts w:eastAsia="Times New Roman" w:cs="Arial"/>
          <w:szCs w:val="20"/>
          <w:lang w:eastAsia="pl-PL"/>
        </w:rPr>
        <w:t>Warunki uczestnictwa są proste. </w:t>
      </w:r>
    </w:p>
    <w:p w14:paraId="4E648BEB" w14:textId="77777777" w:rsidR="004B7678" w:rsidRPr="004B7678" w:rsidRDefault="004B7678" w:rsidP="004B7678">
      <w:pPr>
        <w:numPr>
          <w:ilvl w:val="0"/>
          <w:numId w:val="16"/>
        </w:numPr>
        <w:spacing w:after="0"/>
        <w:ind w:left="600"/>
        <w:rPr>
          <w:rFonts w:eastAsia="Times New Roman" w:cs="Arial"/>
          <w:szCs w:val="20"/>
          <w:lang w:eastAsia="pl-PL"/>
        </w:rPr>
      </w:pPr>
      <w:r w:rsidRPr="004B7678">
        <w:rPr>
          <w:rFonts w:eastAsia="Times New Roman" w:cs="Arial"/>
          <w:szCs w:val="20"/>
          <w:lang w:eastAsia="pl-PL"/>
        </w:rPr>
        <w:t>Ty albo jeden z właścicieli gospodarstwa musicie być ubezpieczeni w KRUS</w:t>
      </w:r>
    </w:p>
    <w:p w14:paraId="02589E4D" w14:textId="77777777" w:rsidR="004B7678" w:rsidRPr="004B7678" w:rsidRDefault="004B7678" w:rsidP="004B7678">
      <w:pPr>
        <w:numPr>
          <w:ilvl w:val="0"/>
          <w:numId w:val="16"/>
        </w:numPr>
        <w:spacing w:after="0"/>
        <w:ind w:left="600"/>
        <w:rPr>
          <w:rFonts w:eastAsia="Times New Roman" w:cs="Arial"/>
          <w:szCs w:val="20"/>
          <w:lang w:eastAsia="pl-PL"/>
        </w:rPr>
      </w:pPr>
      <w:r w:rsidRPr="004B7678">
        <w:rPr>
          <w:rFonts w:eastAsia="Times New Roman" w:cs="Arial"/>
          <w:szCs w:val="20"/>
          <w:lang w:eastAsia="pl-PL"/>
        </w:rPr>
        <w:t>zgłaszasz do placówki terenowej lub oddziału regionalnego KRUS swój udział poprzez formularz zgłoszeniowy</w:t>
      </w:r>
    </w:p>
    <w:p w14:paraId="1CBDA0FA" w14:textId="77777777" w:rsidR="004B7678" w:rsidRPr="004B7678" w:rsidRDefault="004B7678" w:rsidP="004B7678">
      <w:pPr>
        <w:numPr>
          <w:ilvl w:val="0"/>
          <w:numId w:val="16"/>
        </w:numPr>
        <w:spacing w:after="0"/>
        <w:ind w:left="600"/>
        <w:rPr>
          <w:rFonts w:eastAsia="Times New Roman" w:cs="Arial"/>
          <w:szCs w:val="20"/>
          <w:lang w:eastAsia="pl-PL"/>
        </w:rPr>
      </w:pPr>
      <w:r w:rsidRPr="004B7678">
        <w:rPr>
          <w:rFonts w:eastAsia="Times New Roman" w:cs="Arial"/>
          <w:szCs w:val="20"/>
          <w:lang w:eastAsia="pl-PL"/>
        </w:rPr>
        <w:t>musisz tego dokonać w nieprzekraczalnym terminie 8 maja 2025 roku!  </w:t>
      </w:r>
    </w:p>
    <w:p w14:paraId="4733E3E4" w14:textId="77777777" w:rsidR="004B7678" w:rsidRDefault="004B7678" w:rsidP="004B7678">
      <w:pPr>
        <w:spacing w:after="0"/>
        <w:rPr>
          <w:rFonts w:eastAsia="Times New Roman" w:cs="Arial"/>
          <w:szCs w:val="20"/>
          <w:lang w:eastAsia="pl-PL"/>
        </w:rPr>
      </w:pPr>
    </w:p>
    <w:p w14:paraId="31D568B8" w14:textId="6AC06ED9" w:rsidR="004B7678" w:rsidRPr="004B7678" w:rsidRDefault="004B7678" w:rsidP="004B7678">
      <w:pPr>
        <w:spacing w:after="0"/>
        <w:rPr>
          <w:rFonts w:eastAsia="Times New Roman" w:cs="Arial"/>
          <w:szCs w:val="20"/>
          <w:lang w:eastAsia="pl-PL"/>
        </w:rPr>
      </w:pPr>
      <w:r w:rsidRPr="004B7678">
        <w:rPr>
          <w:rFonts w:eastAsia="Times New Roman" w:cs="Arial"/>
          <w:szCs w:val="20"/>
          <w:lang w:eastAsia="pl-PL"/>
        </w:rPr>
        <w:t xml:space="preserve">Wszystkie informacje o konkursie znajdziesz tu: </w:t>
      </w:r>
      <w:hyperlink r:id="rId8" w:history="1">
        <w:r w:rsidRPr="000A335B">
          <w:rPr>
            <w:rStyle w:val="Hipercze"/>
            <w:rFonts w:eastAsia="Times New Roman" w:cs="Arial"/>
            <w:szCs w:val="20"/>
            <w:lang w:eastAsia="pl-PL"/>
          </w:rPr>
          <w:t>www.gov.pl/web/krus/xxii-ogolnokrajowy-konkurs-bezpieczne-gospodarstwo-rolne2</w:t>
        </w:r>
      </w:hyperlink>
      <w:r>
        <w:rPr>
          <w:rFonts w:eastAsia="Times New Roman" w:cs="Arial"/>
          <w:szCs w:val="20"/>
          <w:lang w:eastAsia="pl-PL"/>
        </w:rPr>
        <w:t xml:space="preserve"> </w:t>
      </w:r>
      <w:r w:rsidRPr="004B7678">
        <w:rPr>
          <w:rFonts w:eastAsia="Times New Roman" w:cs="Arial"/>
          <w:szCs w:val="20"/>
          <w:lang w:eastAsia="pl-PL"/>
        </w:rPr>
        <w:t>oraz w placówkach terenowych i oddzia</w:t>
      </w:r>
      <w:r>
        <w:rPr>
          <w:rFonts w:eastAsia="Times New Roman" w:cs="Arial"/>
          <w:szCs w:val="20"/>
          <w:lang w:eastAsia="pl-PL"/>
        </w:rPr>
        <w:t>le</w:t>
      </w:r>
      <w:r w:rsidRPr="004B7678">
        <w:rPr>
          <w:rFonts w:eastAsia="Times New Roman" w:cs="Arial"/>
          <w:szCs w:val="20"/>
          <w:lang w:eastAsia="pl-PL"/>
        </w:rPr>
        <w:t xml:space="preserve"> KRUS</w:t>
      </w:r>
      <w:r>
        <w:rPr>
          <w:rFonts w:eastAsia="Times New Roman" w:cs="Arial"/>
          <w:szCs w:val="20"/>
          <w:lang w:eastAsia="pl-PL"/>
        </w:rPr>
        <w:t>.</w:t>
      </w:r>
      <w:bookmarkStart w:id="1" w:name="_GoBack"/>
      <w:bookmarkEnd w:id="1"/>
    </w:p>
    <w:p w14:paraId="1CB46052" w14:textId="77777777" w:rsidR="004B7678" w:rsidRDefault="004B7678" w:rsidP="004B7678">
      <w:pPr>
        <w:spacing w:after="0"/>
        <w:rPr>
          <w:rFonts w:eastAsia="Times New Roman" w:cs="Arial"/>
          <w:szCs w:val="20"/>
          <w:lang w:eastAsia="pl-PL"/>
        </w:rPr>
      </w:pPr>
    </w:p>
    <w:p w14:paraId="631F39C7" w14:textId="2D0B11BE" w:rsidR="004B7678" w:rsidRPr="004B7678" w:rsidRDefault="004B7678" w:rsidP="004B7678">
      <w:pPr>
        <w:spacing w:after="0"/>
        <w:rPr>
          <w:rFonts w:eastAsia="Times New Roman" w:cs="Arial"/>
          <w:szCs w:val="20"/>
          <w:lang w:eastAsia="pl-PL"/>
        </w:rPr>
      </w:pPr>
      <w:r w:rsidRPr="004B7678">
        <w:rPr>
          <w:rFonts w:eastAsia="Times New Roman" w:cs="Arial"/>
          <w:szCs w:val="20"/>
          <w:lang w:eastAsia="pl-PL"/>
        </w:rPr>
        <w:t>Współorganizatorami konkursu KRUS Bezpieczne Gospodarstwo Rolne są: Ministerstwo Rolnictwa i Rozwoju Wsi, Państwowa Inspekcja Pracy, Agencja Restrukturyzacji i Modernizacji Rolnictwa oraz Krajowy Ośrodek Wsparcia Rolnictwa. </w:t>
      </w:r>
    </w:p>
    <w:p w14:paraId="3FF86674" w14:textId="77777777" w:rsidR="004B7678" w:rsidRPr="004B7678" w:rsidRDefault="004B7678" w:rsidP="004B7678">
      <w:pPr>
        <w:spacing w:after="0"/>
        <w:rPr>
          <w:rFonts w:eastAsia="Times New Roman" w:cs="Arial"/>
          <w:szCs w:val="20"/>
          <w:lang w:eastAsia="pl-PL"/>
        </w:rPr>
      </w:pPr>
      <w:r w:rsidRPr="004B7678">
        <w:rPr>
          <w:rFonts w:eastAsia="Times New Roman" w:cs="Arial"/>
          <w:szCs w:val="20"/>
          <w:lang w:eastAsia="pl-PL"/>
        </w:rPr>
        <w:t>Partner strategiczny: AGRO Ubezpieczenia – Towarzystwo Ubezpieczeń Wzajemnych. Patronem medialnym konkursu jest TVP INFO.</w:t>
      </w:r>
    </w:p>
    <w:p w14:paraId="377F3DD8" w14:textId="77777777" w:rsidR="004B7678" w:rsidRPr="004B7678" w:rsidRDefault="004B7678" w:rsidP="004B7678">
      <w:pPr>
        <w:spacing w:after="0"/>
        <w:rPr>
          <w:rFonts w:eastAsia="Times New Roman" w:cs="Arial"/>
          <w:szCs w:val="20"/>
          <w:lang w:eastAsia="pl-PL"/>
        </w:rPr>
      </w:pPr>
      <w:r w:rsidRPr="004B7678">
        <w:rPr>
          <w:rFonts w:eastAsia="Times New Roman" w:cs="Arial"/>
          <w:szCs w:val="20"/>
          <w:lang w:eastAsia="pl-PL"/>
        </w:rPr>
        <w:t>W skład komisji konkursowych wchodzą specjaliści z zakresu bhp w rolnictwie reprezentujący Kasę Rolniczego Ubezpieczenia Społecznego, Państwową Inspekcję Pracy, Ośrodki Doradztwa Rolniczego, Agencję Restrukturyzacji i Modernizacji Rolnictwa, Ochotniczą Straż Pożarną i inne instytucje działające w środowisku wiejskim.</w:t>
      </w:r>
    </w:p>
    <w:p w14:paraId="277448CF" w14:textId="77777777" w:rsidR="004B7678" w:rsidRPr="004B7678" w:rsidRDefault="004B7678" w:rsidP="004B7678">
      <w:pPr>
        <w:spacing w:after="0"/>
        <w:rPr>
          <w:rFonts w:eastAsia="Times New Roman" w:cs="Arial"/>
          <w:szCs w:val="20"/>
          <w:lang w:eastAsia="pl-PL"/>
        </w:rPr>
      </w:pPr>
      <w:r w:rsidRPr="004B7678">
        <w:rPr>
          <w:rFonts w:eastAsia="Times New Roman" w:cs="Arial"/>
          <w:szCs w:val="20"/>
          <w:lang w:eastAsia="pl-PL"/>
        </w:rPr>
        <w:t>W dotychczasowych 21. edycjach Konkursu wzięło udział ponad 24 tysiące gospodarstw indywidualnych.</w:t>
      </w:r>
    </w:p>
    <w:p w14:paraId="2C9A9432" w14:textId="792DDF33" w:rsidR="0066574E" w:rsidRPr="0066574E" w:rsidRDefault="0066574E" w:rsidP="0066574E">
      <w:pPr>
        <w:spacing w:after="0"/>
        <w:rPr>
          <w:rFonts w:eastAsia="Times New Roman" w:cs="Arial"/>
          <w:szCs w:val="20"/>
          <w:lang w:eastAsia="pl-PL"/>
        </w:rPr>
      </w:pPr>
      <w:r w:rsidRPr="0066574E">
        <w:rPr>
          <w:rFonts w:eastAsia="Times New Roman" w:cs="Arial"/>
          <w:szCs w:val="20"/>
          <w:lang w:eastAsia="pl-PL"/>
        </w:rPr>
        <w:t xml:space="preserve">. </w:t>
      </w:r>
    </w:p>
    <w:bookmarkEnd w:id="0"/>
    <w:p w14:paraId="6838A654" w14:textId="1824BC36" w:rsidR="00A42D62" w:rsidRPr="0066574E" w:rsidRDefault="00A42D62" w:rsidP="0066574E">
      <w:pPr>
        <w:spacing w:after="0"/>
        <w:rPr>
          <w:rFonts w:cs="Arial"/>
          <w:szCs w:val="20"/>
        </w:rPr>
      </w:pPr>
    </w:p>
    <w:sectPr w:rsidR="00A42D62" w:rsidRPr="0066574E" w:rsidSect="005A4D3A">
      <w:headerReference w:type="first" r:id="rId9"/>
      <w:footerReference w:type="first" r:id="rId10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9B244" w14:textId="77777777" w:rsidR="00F51C2C" w:rsidRDefault="00F51C2C" w:rsidP="008C400E">
      <w:pPr>
        <w:spacing w:line="240" w:lineRule="auto"/>
      </w:pPr>
      <w:r>
        <w:separator/>
      </w:r>
    </w:p>
  </w:endnote>
  <w:endnote w:type="continuationSeparator" w:id="0">
    <w:p w14:paraId="3BF0ED25" w14:textId="77777777" w:rsidR="00F51C2C" w:rsidRDefault="00F51C2C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A1A92" w14:textId="77777777" w:rsidR="00F51C2C" w:rsidRDefault="00F51C2C" w:rsidP="008C400E">
      <w:pPr>
        <w:spacing w:line="240" w:lineRule="auto"/>
      </w:pPr>
      <w:r>
        <w:separator/>
      </w:r>
    </w:p>
  </w:footnote>
  <w:footnote w:type="continuationSeparator" w:id="0">
    <w:p w14:paraId="2643CD3B" w14:textId="77777777" w:rsidR="00F51C2C" w:rsidRDefault="00F51C2C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❇️" style="width:12.25pt;height:12.25pt;visibility:visible;mso-wrap-style:square" o:bullet="t">
        <v:imagedata r:id="rId1" o:title="❇️"/>
      </v:shape>
    </w:pict>
  </w:numPicBullet>
  <w:numPicBullet w:numPicBulletId="1">
    <w:pict>
      <v:shape id="_x0000_i1041" type="#_x0000_t75" alt="✅" style="width:12.25pt;height:12.25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C0CA4"/>
    <w:rsid w:val="000C3F67"/>
    <w:rsid w:val="000D1F51"/>
    <w:rsid w:val="000E0FBA"/>
    <w:rsid w:val="000E4382"/>
    <w:rsid w:val="00104E03"/>
    <w:rsid w:val="001117E1"/>
    <w:rsid w:val="001125EC"/>
    <w:rsid w:val="00112B43"/>
    <w:rsid w:val="001275F8"/>
    <w:rsid w:val="00137CF7"/>
    <w:rsid w:val="00170D76"/>
    <w:rsid w:val="0019085F"/>
    <w:rsid w:val="001B12B6"/>
    <w:rsid w:val="001C45C0"/>
    <w:rsid w:val="001D6911"/>
    <w:rsid w:val="001E0D0B"/>
    <w:rsid w:val="001F2060"/>
    <w:rsid w:val="00201322"/>
    <w:rsid w:val="00215BB2"/>
    <w:rsid w:val="002206CE"/>
    <w:rsid w:val="0022752A"/>
    <w:rsid w:val="0024040C"/>
    <w:rsid w:val="00272028"/>
    <w:rsid w:val="0027492A"/>
    <w:rsid w:val="0027710F"/>
    <w:rsid w:val="00295293"/>
    <w:rsid w:val="002A0A6A"/>
    <w:rsid w:val="002B324C"/>
    <w:rsid w:val="002B4727"/>
    <w:rsid w:val="002E0DB2"/>
    <w:rsid w:val="00305E33"/>
    <w:rsid w:val="003068BE"/>
    <w:rsid w:val="00324260"/>
    <w:rsid w:val="00330785"/>
    <w:rsid w:val="00337508"/>
    <w:rsid w:val="00351A65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1C60"/>
    <w:rsid w:val="003C5DE4"/>
    <w:rsid w:val="004030E8"/>
    <w:rsid w:val="00403374"/>
    <w:rsid w:val="00413927"/>
    <w:rsid w:val="00431D00"/>
    <w:rsid w:val="00452A9A"/>
    <w:rsid w:val="004623EC"/>
    <w:rsid w:val="004B7409"/>
    <w:rsid w:val="004B7678"/>
    <w:rsid w:val="004C25E9"/>
    <w:rsid w:val="004C42EE"/>
    <w:rsid w:val="004C790A"/>
    <w:rsid w:val="004F4997"/>
    <w:rsid w:val="004F76F5"/>
    <w:rsid w:val="005000C4"/>
    <w:rsid w:val="00505DC6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41C28"/>
    <w:rsid w:val="0066574E"/>
    <w:rsid w:val="006805E4"/>
    <w:rsid w:val="006808B5"/>
    <w:rsid w:val="0068205E"/>
    <w:rsid w:val="0068625D"/>
    <w:rsid w:val="00694E76"/>
    <w:rsid w:val="006A77EA"/>
    <w:rsid w:val="006C1B2B"/>
    <w:rsid w:val="006E7684"/>
    <w:rsid w:val="006E79A3"/>
    <w:rsid w:val="006F0B64"/>
    <w:rsid w:val="007005E7"/>
    <w:rsid w:val="007410F6"/>
    <w:rsid w:val="0076344A"/>
    <w:rsid w:val="007756AD"/>
    <w:rsid w:val="00775FD9"/>
    <w:rsid w:val="007848FD"/>
    <w:rsid w:val="00796C71"/>
    <w:rsid w:val="007A6C9E"/>
    <w:rsid w:val="007E6DB4"/>
    <w:rsid w:val="00811EEF"/>
    <w:rsid w:val="00824975"/>
    <w:rsid w:val="0085186A"/>
    <w:rsid w:val="00853178"/>
    <w:rsid w:val="008572DD"/>
    <w:rsid w:val="008A6073"/>
    <w:rsid w:val="008B415A"/>
    <w:rsid w:val="008C0927"/>
    <w:rsid w:val="008C3640"/>
    <w:rsid w:val="008C400E"/>
    <w:rsid w:val="008F350F"/>
    <w:rsid w:val="0091441B"/>
    <w:rsid w:val="00935902"/>
    <w:rsid w:val="00942E56"/>
    <w:rsid w:val="00954149"/>
    <w:rsid w:val="00972B6D"/>
    <w:rsid w:val="009829D1"/>
    <w:rsid w:val="00993F52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E1ADD"/>
    <w:rsid w:val="00AF2ABC"/>
    <w:rsid w:val="00B326DE"/>
    <w:rsid w:val="00B372D0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E5242"/>
    <w:rsid w:val="00C04A4B"/>
    <w:rsid w:val="00C22F87"/>
    <w:rsid w:val="00C237BE"/>
    <w:rsid w:val="00C30ED2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51B5"/>
    <w:rsid w:val="00D165AF"/>
    <w:rsid w:val="00D33ABA"/>
    <w:rsid w:val="00D7443B"/>
    <w:rsid w:val="00DA0389"/>
    <w:rsid w:val="00DB0E33"/>
    <w:rsid w:val="00DB4B7F"/>
    <w:rsid w:val="00DB6FBA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838C0"/>
    <w:rsid w:val="00EC3BB0"/>
    <w:rsid w:val="00EE0412"/>
    <w:rsid w:val="00EE6FA1"/>
    <w:rsid w:val="00F049E9"/>
    <w:rsid w:val="00F05D6C"/>
    <w:rsid w:val="00F07F95"/>
    <w:rsid w:val="00F20E95"/>
    <w:rsid w:val="00F247EF"/>
    <w:rsid w:val="00F359B6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rus/xxii-ogolnokrajowy-konkurs-bezpieczne-gospodarstwo-rolne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8BCBA-807A-4F64-9453-DBDA51B9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16</cp:revision>
  <cp:lastPrinted>2025-03-25T12:44:00Z</cp:lastPrinted>
  <dcterms:created xsi:type="dcterms:W3CDTF">2025-03-25T11:34:00Z</dcterms:created>
  <dcterms:modified xsi:type="dcterms:W3CDTF">2025-04-28T05:47:00Z</dcterms:modified>
</cp:coreProperties>
</file>